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D" w:rsidRPr="00C7766D" w:rsidRDefault="00E07CA2" w:rsidP="00C7766D">
      <w:pPr>
        <w:jc w:val="center"/>
        <w:rPr>
          <w:rFonts w:ascii="華康布丁體" w:eastAsia="華康布丁體"/>
        </w:rPr>
      </w:pPr>
      <w:r>
        <w:rPr>
          <w:rFonts w:ascii="華康布丁體" w:eastAsia="華康布丁體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1.95pt;margin-top:5.45pt;width:203.05pt;height:39pt;z-index:251660288" fillcolor="black">
            <v:shadow color="#868686"/>
            <v:textpath style="font-family:&quot;新細明體&quot;;v-text-reverse:t;v-text-kern:t" trim="t" fitpath="t" string="DASH 飲食紀錄"/>
          </v:shape>
        </w:pict>
      </w:r>
    </w:p>
    <w:tbl>
      <w:tblPr>
        <w:tblpPr w:leftFromText="180" w:rightFromText="180" w:vertAnchor="page" w:horzAnchor="margin" w:tblpXSpec="center" w:tblpY="2541"/>
        <w:tblW w:w="8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221"/>
        <w:gridCol w:w="981"/>
        <w:gridCol w:w="545"/>
        <w:gridCol w:w="763"/>
        <w:gridCol w:w="764"/>
        <w:gridCol w:w="655"/>
        <w:gridCol w:w="876"/>
        <w:gridCol w:w="1087"/>
        <w:gridCol w:w="33"/>
      </w:tblGrid>
      <w:tr w:rsidR="006373F2" w:rsidTr="006373F2">
        <w:trPr>
          <w:trHeight w:val="794"/>
        </w:trPr>
        <w:tc>
          <w:tcPr>
            <w:tcW w:w="2328" w:type="dxa"/>
            <w:gridSpan w:val="2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</w:p>
          <w:p w:rsidR="006373F2" w:rsidRDefault="00E07CA2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color w:val="000000"/>
                <w:sz w:val="28"/>
                <w:szCs w:val="28"/>
                <w:lang w:eastAsia="zh-CN"/>
              </w:rPr>
              <w:t>日期：</w:t>
            </w:r>
          </w:p>
        </w:tc>
        <w:tc>
          <w:tcPr>
            <w:tcW w:w="5704" w:type="dxa"/>
            <w:gridSpan w:val="8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373F2" w:rsidRDefault="00E07CA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我每天所需的卡路里是：</w:t>
            </w:r>
            <w:r w:rsidRPr="00E07CA2">
              <w:rPr>
                <w:rFonts w:ascii="華康細圓體(P)" w:eastAsia="SimSun" w:hAnsi="新細明體" w:cs="新細明體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____________</w:t>
            </w:r>
          </w:p>
        </w:tc>
      </w:tr>
      <w:tr w:rsidR="006373F2" w:rsidTr="006373F2">
        <w:trPr>
          <w:gridAfter w:val="1"/>
          <w:wAfter w:w="33" w:type="dxa"/>
          <w:trHeight w:val="651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</w:p>
          <w:p w:rsidR="006373F2" w:rsidRDefault="00E07CA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color w:val="000000"/>
                <w:szCs w:val="28"/>
                <w:lang w:eastAsia="zh-CN"/>
              </w:rPr>
              <w:t>食物</w:t>
            </w: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</w:p>
          <w:p w:rsidR="006373F2" w:rsidRDefault="00E07CA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color w:val="000000"/>
                <w:szCs w:val="28"/>
                <w:lang w:eastAsia="zh-CN"/>
              </w:rPr>
              <w:t>份量</w:t>
            </w:r>
          </w:p>
        </w:tc>
        <w:tc>
          <w:tcPr>
            <w:tcW w:w="981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五谷</w:t>
            </w:r>
            <w:r w:rsidRPr="00E07CA2">
              <w:rPr>
                <w:rFonts w:ascii="細明體" w:eastAsia="SimSun" w:hAnsi="細明體" w:cs="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类</w:t>
            </w:r>
          </w:p>
        </w:tc>
        <w:tc>
          <w:tcPr>
            <w:tcW w:w="545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蔬菜</w:t>
            </w:r>
          </w:p>
        </w:tc>
        <w:tc>
          <w:tcPr>
            <w:tcW w:w="763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水果</w:t>
            </w:r>
          </w:p>
        </w:tc>
        <w:tc>
          <w:tcPr>
            <w:tcW w:w="764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 w:cs="新細明體"/>
                <w:b/>
                <w:bCs/>
                <w:color w:val="000000"/>
                <w:kern w:val="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低脂</w:t>
            </w:r>
          </w:p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奶品</w:t>
            </w:r>
          </w:p>
        </w:tc>
        <w:tc>
          <w:tcPr>
            <w:tcW w:w="655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color w:val="000000"/>
                <w:szCs w:val="28"/>
                <w:lang w:eastAsia="zh-CN"/>
              </w:rPr>
              <w:t>肉</w:t>
            </w:r>
            <w:r w:rsidRPr="00E07CA2">
              <w:rPr>
                <w:rFonts w:ascii="細明體" w:eastAsia="SimSun" w:hAnsi="細明體" w:cs="細明體" w:hint="eastAsia"/>
                <w:b/>
                <w:bCs/>
                <w:color w:val="000000"/>
                <w:szCs w:val="28"/>
                <w:lang w:eastAsia="zh-CN"/>
              </w:rPr>
              <w:t>类</w:t>
            </w:r>
          </w:p>
        </w:tc>
        <w:tc>
          <w:tcPr>
            <w:tcW w:w="876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rPr>
                <w:rFonts w:ascii="華康細圓體(P)" w:eastAsiaTheme="minorEastAsia" w:hAnsi="華康細圓體(P)" w:cs="華康細圓體(P)" w:hint="eastAsia"/>
                <w:b/>
                <w:bCs/>
                <w:color w:val="000000"/>
                <w:kern w:val="0"/>
                <w:szCs w:val="28"/>
              </w:rPr>
            </w:pPr>
            <w:r w:rsidRPr="00E07CA2">
              <w:rPr>
                <w:rFonts w:ascii="細明體" w:eastAsia="SimSun" w:hAnsi="細明體" w:cs="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坚</w:t>
            </w:r>
            <w:r w:rsidRPr="00E07CA2">
              <w:rPr>
                <w:rFonts w:ascii="華康細圓體(P)" w:eastAsia="SimSun" w:hAnsi="華康細圓體(P)" w:cs="華康細圓體(P)" w:hint="eastAsia"/>
                <w:b/>
                <w:bCs/>
                <w:color w:val="000000"/>
                <w:kern w:val="0"/>
                <w:szCs w:val="28"/>
                <w:lang w:eastAsia="zh-CN"/>
              </w:rPr>
              <w:t>果、</w:t>
            </w:r>
          </w:p>
          <w:p w:rsidR="006373F2" w:rsidRDefault="00E07CA2" w:rsidP="006373F2">
            <w:pPr>
              <w:tabs>
                <w:tab w:val="left" w:pos="327"/>
              </w:tabs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cs="新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豆</w:t>
            </w:r>
            <w:r w:rsidRPr="00E07CA2">
              <w:rPr>
                <w:rFonts w:ascii="細明體" w:eastAsia="SimSun" w:hAnsi="細明體" w:cs="細明體" w:hint="eastAsia"/>
                <w:b/>
                <w:bCs/>
                <w:color w:val="000000"/>
                <w:kern w:val="0"/>
                <w:szCs w:val="28"/>
                <w:lang w:eastAsia="zh-CN"/>
              </w:rPr>
              <w:t>类</w:t>
            </w:r>
          </w:p>
        </w:tc>
        <w:tc>
          <w:tcPr>
            <w:tcW w:w="1087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color w:val="000000"/>
                <w:szCs w:val="28"/>
                <w:lang w:eastAsia="zh-CN"/>
              </w:rPr>
              <w:t>油脂</w:t>
            </w: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40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2328" w:type="dxa"/>
            <w:gridSpan w:val="2"/>
          </w:tcPr>
          <w:p w:rsidR="006373F2" w:rsidRDefault="00E07CA2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sz w:val="28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sz w:val="28"/>
                <w:szCs w:val="28"/>
                <w:lang w:eastAsia="zh-CN"/>
              </w:rPr>
              <w:t>全日</w:t>
            </w:r>
            <w:r w:rsidRPr="00E07CA2">
              <w:rPr>
                <w:rFonts w:ascii="細明體" w:eastAsia="SimSun" w:hAnsi="細明體" w:cs="細明體" w:hint="eastAsia"/>
                <w:b/>
                <w:bCs/>
                <w:sz w:val="28"/>
                <w:szCs w:val="28"/>
                <w:lang w:eastAsia="zh-CN"/>
              </w:rPr>
              <w:t>总</w:t>
            </w:r>
            <w:r w:rsidRPr="00E07CA2">
              <w:rPr>
                <w:rFonts w:ascii="華康細圓體(P)" w:eastAsia="SimSun" w:hAnsi="華康細圓體(P)" w:cs="華康細圓體(P)" w:hint="eastAsia"/>
                <w:b/>
                <w:bCs/>
                <w:sz w:val="28"/>
                <w:szCs w:val="28"/>
                <w:lang w:eastAsia="zh-CN"/>
              </w:rPr>
              <w:t>和</w:t>
            </w: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649"/>
        </w:trPr>
        <w:tc>
          <w:tcPr>
            <w:tcW w:w="2328" w:type="dxa"/>
            <w:gridSpan w:val="2"/>
          </w:tcPr>
          <w:p w:rsidR="006373F2" w:rsidRDefault="00E07CA2" w:rsidP="001562E4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sz w:val="28"/>
                <w:szCs w:val="28"/>
              </w:rPr>
            </w:pPr>
            <w:r w:rsidRPr="00E07CA2">
              <w:rPr>
                <w:rFonts w:ascii="華康細圓體(P)" w:eastAsia="SimSun" w:hAnsi="新細明體" w:hint="eastAsia"/>
                <w:b/>
                <w:bCs/>
                <w:sz w:val="28"/>
                <w:szCs w:val="28"/>
                <w:lang w:eastAsia="zh-CN"/>
              </w:rPr>
              <w:t>根据</w:t>
            </w:r>
            <w:r w:rsidRPr="00E07CA2">
              <w:rPr>
                <w:rFonts w:ascii="華康細圓體(P)" w:eastAsia="SimSun" w:hAnsi="新細明體"/>
                <w:b/>
                <w:bCs/>
                <w:sz w:val="28"/>
                <w:szCs w:val="28"/>
                <w:lang w:eastAsia="zh-CN"/>
              </w:rPr>
              <w:t>DASH</w:t>
            </w:r>
            <w:r w:rsidRPr="00E07CA2">
              <w:rPr>
                <w:rFonts w:ascii="細明體" w:eastAsia="SimSun" w:hAnsi="細明體" w:cs="細明體" w:hint="eastAsia"/>
                <w:b/>
                <w:bCs/>
                <w:kern w:val="0"/>
                <w:sz w:val="28"/>
                <w:szCs w:val="28"/>
                <w:lang w:eastAsia="zh-CN"/>
              </w:rPr>
              <w:t>饮</w:t>
            </w:r>
            <w:r w:rsidRPr="00E07CA2">
              <w:rPr>
                <w:rFonts w:ascii="華康細圓體(P)" w:eastAsia="SimSun" w:hAnsi="華康細圓體(P)" w:cs="華康細圓體(P)" w:hint="eastAsia"/>
                <w:b/>
                <w:bCs/>
                <w:kern w:val="0"/>
                <w:sz w:val="28"/>
                <w:szCs w:val="28"/>
                <w:lang w:eastAsia="zh-CN"/>
              </w:rPr>
              <w:t>食</w:t>
            </w:r>
            <w:r w:rsidRPr="00E07CA2">
              <w:rPr>
                <w:rFonts w:ascii="細明體" w:eastAsia="SimSun" w:hAnsi="細明體" w:cs="細明體" w:hint="eastAsia"/>
                <w:b/>
                <w:bCs/>
                <w:kern w:val="0"/>
                <w:sz w:val="28"/>
                <w:szCs w:val="28"/>
                <w:lang w:eastAsia="zh-CN"/>
              </w:rPr>
              <w:t>计</w:t>
            </w:r>
            <w:r w:rsidRPr="00E07CA2">
              <w:rPr>
                <w:rFonts w:ascii="華康細圓體(P)" w:eastAsia="SimSun" w:hAnsi="華康細圓體(P)" w:cs="華康細圓體(P)" w:hint="eastAsia"/>
                <w:b/>
                <w:bCs/>
                <w:kern w:val="0"/>
                <w:sz w:val="28"/>
                <w:szCs w:val="28"/>
                <w:lang w:eastAsia="zh-CN"/>
              </w:rPr>
              <w:t>划</w:t>
            </w:r>
            <w:r w:rsidRPr="00E07CA2">
              <w:rPr>
                <w:rFonts w:ascii="華康細圓體(P)" w:eastAsia="SimSun" w:hAnsi="新細明體" w:cs="新細明體" w:hint="eastAsia"/>
                <w:b/>
                <w:bCs/>
                <w:kern w:val="0"/>
                <w:sz w:val="28"/>
                <w:szCs w:val="28"/>
                <w:lang w:eastAsia="zh-CN"/>
              </w:rPr>
              <w:t>及</w:t>
            </w:r>
            <w:r w:rsidRPr="00E07CA2">
              <w:rPr>
                <w:rFonts w:ascii="華康細圓體(P)" w:eastAsia="SimSun" w:hint="eastAsia"/>
                <w:b/>
                <w:bCs/>
                <w:sz w:val="28"/>
                <w:szCs w:val="28"/>
                <w:lang w:eastAsia="zh-CN"/>
              </w:rPr>
              <w:t>每天所需卡路里</w:t>
            </w:r>
            <w:r w:rsidRPr="00E07CA2">
              <w:rPr>
                <w:rFonts w:ascii="細明體" w:eastAsia="SimSun" w:hAnsi="細明體" w:cs="細明體" w:hint="eastAsia"/>
                <w:b/>
                <w:bCs/>
                <w:sz w:val="28"/>
                <w:szCs w:val="28"/>
                <w:lang w:eastAsia="zh-CN"/>
              </w:rPr>
              <w:t>摄</w:t>
            </w:r>
            <w:r w:rsidRPr="00E07CA2">
              <w:rPr>
                <w:rFonts w:ascii="華康細圓體(P)" w:eastAsia="SimSun" w:hAnsi="華康細圓體(P)" w:cs="華康細圓體(P)" w:hint="eastAsia"/>
                <w:b/>
                <w:bCs/>
                <w:sz w:val="28"/>
                <w:szCs w:val="28"/>
                <w:lang w:eastAsia="zh-CN"/>
              </w:rPr>
              <w:t>取量</w:t>
            </w:r>
            <w:r w:rsidRPr="00E07CA2">
              <w:rPr>
                <w:rFonts w:ascii="華康細圓體(P)" w:eastAsia="SimSun" w:hint="eastAsia"/>
                <w:b/>
                <w:bCs/>
                <w:sz w:val="28"/>
                <w:szCs w:val="28"/>
                <w:lang w:eastAsia="zh-CN"/>
              </w:rPr>
              <w:t>的建</w:t>
            </w:r>
            <w:r w:rsidRPr="00E07CA2">
              <w:rPr>
                <w:rFonts w:ascii="細明體" w:eastAsia="SimSun" w:hAnsi="細明體" w:cs="細明體" w:hint="eastAsia"/>
                <w:b/>
                <w:bCs/>
                <w:sz w:val="28"/>
                <w:szCs w:val="28"/>
                <w:lang w:eastAsia="zh-CN"/>
              </w:rPr>
              <w:t>议</w:t>
            </w:r>
            <w:r w:rsidRPr="00E07CA2">
              <w:rPr>
                <w:rFonts w:ascii="華康細圓體(P)" w:eastAsia="SimSun" w:hAnsi="新細明體" w:cs="新細明體" w:hint="eastAsia"/>
                <w:b/>
                <w:bCs/>
                <w:kern w:val="0"/>
                <w:sz w:val="28"/>
                <w:szCs w:val="28"/>
                <w:lang w:eastAsia="zh-CN"/>
              </w:rPr>
              <w:t>份量</w:t>
            </w:r>
            <w:r w:rsidRPr="00E07CA2">
              <w:rPr>
                <w:rFonts w:ascii="華康細圓體(P)" w:eastAsia="SimSun" w:hAnsi="新細明體" w:cs="新細明體"/>
                <w:b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__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碗</w:t>
            </w:r>
          </w:p>
        </w:tc>
        <w:tc>
          <w:tcPr>
            <w:tcW w:w="545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碗</w:t>
            </w:r>
          </w:p>
        </w:tc>
        <w:tc>
          <w:tcPr>
            <w:tcW w:w="763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__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764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__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杯</w:t>
            </w:r>
          </w:p>
        </w:tc>
        <w:tc>
          <w:tcPr>
            <w:tcW w:w="655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__</w:t>
            </w:r>
            <w:r w:rsidRPr="00E07CA2">
              <w:rPr>
                <w:rFonts w:ascii="細明體" w:eastAsia="SimSun" w:hAnsi="細明體" w:cs="細明體" w:hint="eastAsia"/>
                <w:sz w:val="28"/>
                <w:szCs w:val="28"/>
                <w:lang w:eastAsia="zh-CN"/>
              </w:rPr>
              <w:t>两</w:t>
            </w:r>
          </w:p>
        </w:tc>
        <w:tc>
          <w:tcPr>
            <w:tcW w:w="876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/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每星期</w:t>
            </w:r>
          </w:p>
        </w:tc>
        <w:tc>
          <w:tcPr>
            <w:tcW w:w="1087" w:type="dxa"/>
            <w:vAlign w:val="center"/>
          </w:tcPr>
          <w:p w:rsidR="006373F2" w:rsidRDefault="00E07CA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E07CA2">
              <w:rPr>
                <w:rFonts w:ascii="華康細圓體(P)" w:eastAsia="SimSun" w:hAnsi="新細明體"/>
                <w:sz w:val="28"/>
                <w:szCs w:val="28"/>
                <w:lang w:eastAsia="zh-CN"/>
              </w:rPr>
              <w:t>_</w:t>
            </w:r>
            <w:r w:rsidRPr="00E07CA2">
              <w:rPr>
                <w:rFonts w:ascii="華康細圓體(P)" w:eastAsia="SimSun" w:hAnsi="新細明體" w:hint="eastAsia"/>
                <w:sz w:val="28"/>
                <w:szCs w:val="28"/>
                <w:lang w:eastAsia="zh-CN"/>
              </w:rPr>
              <w:t>茶匙</w:t>
            </w:r>
          </w:p>
        </w:tc>
      </w:tr>
    </w:tbl>
    <w:p w:rsidR="00446D41" w:rsidRDefault="00E07CA2" w:rsidP="006373F2">
      <w:bookmarkStart w:id="0" w:name="_GoBack"/>
      <w:bookmarkEnd w:id="0"/>
    </w:p>
    <w:sectPr w:rsidR="00446D41" w:rsidSect="003723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布丁體">
    <w:altName w:val="Arial Unicode MS"/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細圓體(P)">
    <w:altName w:val="新細明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66D"/>
    <w:rsid w:val="001562E4"/>
    <w:rsid w:val="001A486A"/>
    <w:rsid w:val="001E44ED"/>
    <w:rsid w:val="0024537D"/>
    <w:rsid w:val="00257EB7"/>
    <w:rsid w:val="00372312"/>
    <w:rsid w:val="003C1E93"/>
    <w:rsid w:val="006373F2"/>
    <w:rsid w:val="009C12F1"/>
    <w:rsid w:val="00C7766D"/>
    <w:rsid w:val="00E07C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308</Characters>
  <Application>Microsoft Office Word</Application>
  <DocSecurity>0</DocSecurity>
  <Lines>2</Lines>
  <Paragraphs>1</Paragraphs>
  <ScaleCrop>false</ScaleCrop>
  <Company>CRN-WTH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YIU Chun Yip, Alex</cp:lastModifiedBy>
  <cp:revision>9</cp:revision>
  <dcterms:created xsi:type="dcterms:W3CDTF">2015-04-09T13:15:00Z</dcterms:created>
  <dcterms:modified xsi:type="dcterms:W3CDTF">2015-04-10T01:48:00Z</dcterms:modified>
</cp:coreProperties>
</file>